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67D8" w14:textId="77777777" w:rsidR="00A20B8C" w:rsidRDefault="00A20B8C"/>
    <w:p w14:paraId="5253B417" w14:textId="6928F8A9" w:rsidR="00AD2A15" w:rsidRDefault="001A4BF9" w:rsidP="00AD2A15">
      <w:pPr>
        <w:jc w:val="center"/>
        <w:rPr>
          <w:rFonts w:ascii="Times New Roman" w:hAnsi="Times New Roman" w:cs="Times New Roman"/>
          <w:b/>
          <w:sz w:val="28"/>
          <w:szCs w:val="28"/>
        </w:rPr>
      </w:pPr>
      <w:r>
        <w:rPr>
          <w:rFonts w:ascii="Times New Roman" w:hAnsi="Times New Roman" w:cs="Times New Roman"/>
          <w:b/>
          <w:sz w:val="28"/>
          <w:szCs w:val="28"/>
        </w:rPr>
        <w:t>Title</w:t>
      </w:r>
      <w:r w:rsidR="00524E9D">
        <w:rPr>
          <w:rFonts w:ascii="Times New Roman" w:hAnsi="Times New Roman" w:cs="Times New Roman"/>
          <w:b/>
          <w:sz w:val="28"/>
          <w:szCs w:val="28"/>
        </w:rPr>
        <w:t>(up to 15 words)</w:t>
      </w:r>
      <w:r>
        <w:rPr>
          <w:rFonts w:ascii="Times New Roman" w:hAnsi="Times New Roman" w:cs="Times New Roman"/>
          <w:b/>
          <w:sz w:val="28"/>
          <w:szCs w:val="28"/>
        </w:rPr>
        <w:t>-</w:t>
      </w:r>
      <w:r w:rsidRPr="001A4BF9">
        <w:rPr>
          <w:rFonts w:ascii="Times New Roman" w:hAnsi="Times New Roman" w:cs="Times New Roman"/>
          <w:b/>
          <w:sz w:val="28"/>
          <w:szCs w:val="28"/>
        </w:rPr>
        <w:t xml:space="preserve">Capitalize the </w:t>
      </w:r>
      <w:r>
        <w:rPr>
          <w:rFonts w:ascii="Times New Roman" w:hAnsi="Times New Roman" w:cs="Times New Roman"/>
          <w:b/>
          <w:sz w:val="28"/>
          <w:szCs w:val="28"/>
        </w:rPr>
        <w:t>F</w:t>
      </w:r>
      <w:r w:rsidRPr="001A4BF9">
        <w:rPr>
          <w:rFonts w:ascii="Times New Roman" w:hAnsi="Times New Roman" w:cs="Times New Roman"/>
          <w:b/>
          <w:sz w:val="28"/>
          <w:szCs w:val="28"/>
        </w:rPr>
        <w:t xml:space="preserve">irst </w:t>
      </w:r>
      <w:r>
        <w:rPr>
          <w:rFonts w:ascii="Times New Roman" w:hAnsi="Times New Roman" w:cs="Times New Roman"/>
          <w:b/>
          <w:sz w:val="28"/>
          <w:szCs w:val="28"/>
        </w:rPr>
        <w:t>L</w:t>
      </w:r>
      <w:r w:rsidRPr="001A4BF9">
        <w:rPr>
          <w:rFonts w:ascii="Times New Roman" w:hAnsi="Times New Roman" w:cs="Times New Roman"/>
          <w:b/>
          <w:sz w:val="28"/>
          <w:szCs w:val="28"/>
        </w:rPr>
        <w:t xml:space="preserve">etter of </w:t>
      </w:r>
      <w:r>
        <w:rPr>
          <w:rFonts w:ascii="Times New Roman" w:hAnsi="Times New Roman" w:cs="Times New Roman"/>
          <w:b/>
          <w:sz w:val="28"/>
          <w:szCs w:val="28"/>
        </w:rPr>
        <w:t>E</w:t>
      </w:r>
      <w:r w:rsidRPr="001A4BF9">
        <w:rPr>
          <w:rFonts w:ascii="Times New Roman" w:hAnsi="Times New Roman" w:cs="Times New Roman"/>
          <w:b/>
          <w:sz w:val="28"/>
          <w:szCs w:val="28"/>
        </w:rPr>
        <w:t xml:space="preserve">ach </w:t>
      </w:r>
      <w:r>
        <w:rPr>
          <w:rFonts w:ascii="Times New Roman" w:hAnsi="Times New Roman" w:cs="Times New Roman"/>
          <w:b/>
          <w:sz w:val="28"/>
          <w:szCs w:val="28"/>
        </w:rPr>
        <w:t>W</w:t>
      </w:r>
      <w:r w:rsidRPr="001A4BF9">
        <w:rPr>
          <w:rFonts w:ascii="Times New Roman" w:hAnsi="Times New Roman" w:cs="Times New Roman"/>
          <w:b/>
          <w:sz w:val="28"/>
          <w:szCs w:val="28"/>
        </w:rPr>
        <w:t>ord</w:t>
      </w:r>
    </w:p>
    <w:p w14:paraId="7030C279" w14:textId="77777777" w:rsidR="00AD2A15" w:rsidRDefault="00AD2A15" w:rsidP="00AD2A15">
      <w:pPr>
        <w:rPr>
          <w:rFonts w:ascii="Times New Roman" w:hAnsi="Times New Roman" w:cs="Times New Roman"/>
          <w:b/>
          <w:sz w:val="20"/>
          <w:szCs w:val="20"/>
        </w:rPr>
      </w:pPr>
    </w:p>
    <w:p w14:paraId="19A1A048" w14:textId="5740DAB3" w:rsidR="00AD2A15" w:rsidRDefault="001A4BF9" w:rsidP="00AD2A15">
      <w:pPr>
        <w:jc w:val="center"/>
        <w:rPr>
          <w:rFonts w:ascii="Times New Roman" w:hAnsi="Times New Roman" w:cs="Times New Roman"/>
          <w:szCs w:val="24"/>
        </w:rPr>
      </w:pPr>
      <w:r>
        <w:rPr>
          <w:rFonts w:ascii="Times New Roman" w:hAnsi="Times New Roman" w:cs="Times New Roman"/>
          <w:szCs w:val="24"/>
        </w:rPr>
        <w:t>First-name</w:t>
      </w:r>
      <w:r w:rsidR="00AD2A15" w:rsidRPr="00E07AA1">
        <w:rPr>
          <w:rFonts w:ascii="Times New Roman" w:hAnsi="Times New Roman" w:cs="Times New Roman"/>
          <w:szCs w:val="24"/>
        </w:rPr>
        <w:t xml:space="preserve"> </w:t>
      </w:r>
      <w:r>
        <w:rPr>
          <w:rFonts w:ascii="Times New Roman" w:hAnsi="Times New Roman" w:cs="Times New Roman"/>
          <w:szCs w:val="24"/>
        </w:rPr>
        <w:t>Last name</w:t>
      </w:r>
      <w:r w:rsidR="00AD2A15" w:rsidRPr="00E07AA1">
        <w:rPr>
          <w:rFonts w:ascii="Times New Roman" w:hAnsi="Times New Roman" w:cs="Times New Roman"/>
          <w:szCs w:val="24"/>
          <w:vertAlign w:val="superscript"/>
        </w:rPr>
        <w:t>1</w:t>
      </w:r>
      <w:r w:rsidR="00AD2A15">
        <w:rPr>
          <w:rFonts w:ascii="Times New Roman" w:hAnsi="Times New Roman" w:cs="Times New Roman"/>
          <w:szCs w:val="24"/>
          <w:vertAlign w:val="superscript"/>
        </w:rPr>
        <w:sym w:font="Wingdings 3" w:char="F081"/>
      </w:r>
      <w:r w:rsidR="00AD2A15" w:rsidRPr="00E07AA1">
        <w:rPr>
          <w:rFonts w:ascii="Times New Roman" w:hAnsi="Times New Roman" w:cs="Times New Roman"/>
          <w:szCs w:val="24"/>
        </w:rPr>
        <w:t xml:space="preserve">, </w:t>
      </w:r>
      <w:r>
        <w:rPr>
          <w:rFonts w:ascii="Times New Roman" w:hAnsi="Times New Roman" w:cs="Times New Roman"/>
          <w:szCs w:val="24"/>
        </w:rPr>
        <w:t>First-name</w:t>
      </w:r>
      <w:r w:rsidRPr="00E07AA1">
        <w:rPr>
          <w:rFonts w:ascii="Times New Roman" w:hAnsi="Times New Roman" w:cs="Times New Roman"/>
          <w:szCs w:val="24"/>
        </w:rPr>
        <w:t xml:space="preserve"> </w:t>
      </w:r>
      <w:r>
        <w:rPr>
          <w:rFonts w:ascii="Times New Roman" w:hAnsi="Times New Roman" w:cs="Times New Roman"/>
          <w:szCs w:val="24"/>
        </w:rPr>
        <w:t>Last name</w:t>
      </w:r>
      <w:r w:rsidR="00AD2A15" w:rsidRPr="00E07AA1">
        <w:rPr>
          <w:rFonts w:ascii="Times New Roman" w:hAnsi="Times New Roman" w:cs="Times New Roman"/>
          <w:szCs w:val="24"/>
          <w:vertAlign w:val="superscript"/>
        </w:rPr>
        <w:t>2</w:t>
      </w:r>
      <w:r w:rsidR="00AD2A15" w:rsidRPr="00E07AA1">
        <w:rPr>
          <w:rFonts w:ascii="Times New Roman" w:hAnsi="Times New Roman" w:cs="Times New Roman"/>
          <w:szCs w:val="24"/>
        </w:rPr>
        <w:t>,</w:t>
      </w:r>
      <w:r w:rsidRPr="001A4BF9">
        <w:rPr>
          <w:rFonts w:ascii="Times New Roman" w:hAnsi="Times New Roman" w:cs="Times New Roman"/>
          <w:szCs w:val="24"/>
        </w:rPr>
        <w:t xml:space="preserve"> </w:t>
      </w:r>
      <w:r>
        <w:rPr>
          <w:rFonts w:ascii="Times New Roman" w:hAnsi="Times New Roman" w:cs="Times New Roman"/>
          <w:szCs w:val="24"/>
        </w:rPr>
        <w:t>First-name</w:t>
      </w:r>
      <w:r w:rsidRPr="00E07AA1">
        <w:rPr>
          <w:rFonts w:ascii="Times New Roman" w:hAnsi="Times New Roman" w:cs="Times New Roman"/>
          <w:szCs w:val="24"/>
        </w:rPr>
        <w:t xml:space="preserve"> </w:t>
      </w:r>
      <w:r>
        <w:rPr>
          <w:rFonts w:ascii="Times New Roman" w:hAnsi="Times New Roman" w:cs="Times New Roman"/>
          <w:szCs w:val="24"/>
        </w:rPr>
        <w:t>Last name</w:t>
      </w:r>
      <w:r w:rsidR="00AD2A15" w:rsidRPr="00E07AA1">
        <w:rPr>
          <w:rFonts w:ascii="Times New Roman" w:hAnsi="Times New Roman" w:cs="Times New Roman"/>
          <w:szCs w:val="24"/>
          <w:vertAlign w:val="superscript"/>
        </w:rPr>
        <w:t>1</w:t>
      </w:r>
      <w:r w:rsidR="00AD2A15" w:rsidRPr="00E07AA1">
        <w:rPr>
          <w:rFonts w:ascii="Times New Roman" w:hAnsi="Times New Roman" w:cs="Times New Roman"/>
          <w:szCs w:val="24"/>
        </w:rPr>
        <w:t>*</w:t>
      </w:r>
    </w:p>
    <w:p w14:paraId="688EBB9A" w14:textId="77777777" w:rsidR="00AD2A15" w:rsidRDefault="00AD2A15" w:rsidP="00AD2A15">
      <w:pPr>
        <w:jc w:val="center"/>
        <w:rPr>
          <w:rFonts w:ascii="Times New Roman" w:hAnsi="Times New Roman" w:cs="Times New Roman"/>
          <w:szCs w:val="24"/>
        </w:rPr>
      </w:pPr>
    </w:p>
    <w:p w14:paraId="46BFEDCB" w14:textId="0A61BC16" w:rsidR="00AD2A15" w:rsidRDefault="00AD2A15" w:rsidP="00AD2A15">
      <w:pPr>
        <w:jc w:val="center"/>
        <w:rPr>
          <w:rFonts w:ascii="Times New Roman" w:hAnsi="Times New Roman" w:cs="Times New Roman"/>
          <w:sz w:val="20"/>
          <w:szCs w:val="20"/>
        </w:rPr>
      </w:pPr>
      <w:r w:rsidRPr="00E07AA1">
        <w:rPr>
          <w:rFonts w:ascii="Times New Roman" w:hAnsi="Times New Roman" w:cs="Times New Roman"/>
          <w:sz w:val="20"/>
          <w:szCs w:val="20"/>
          <w:vertAlign w:val="superscript"/>
        </w:rPr>
        <w:t>1</w:t>
      </w:r>
      <w:r w:rsidRPr="00E07AA1">
        <w:rPr>
          <w:rFonts w:ascii="Times New Roman" w:hAnsi="Times New Roman" w:cs="Times New Roman"/>
          <w:sz w:val="20"/>
          <w:szCs w:val="20"/>
        </w:rPr>
        <w:t xml:space="preserve"> </w:t>
      </w:r>
      <w:r w:rsidR="001A4BF9" w:rsidRPr="001A4BF9">
        <w:rPr>
          <w:rFonts w:ascii="Times New Roman" w:hAnsi="Times New Roman" w:cs="Times New Roman"/>
          <w:sz w:val="20"/>
          <w:szCs w:val="20"/>
        </w:rPr>
        <w:t>Affiliation, City, Country</w:t>
      </w:r>
    </w:p>
    <w:p w14:paraId="4C125F56" w14:textId="164BF80D" w:rsidR="00AD2A15" w:rsidRDefault="00AD2A15" w:rsidP="00AD2A15">
      <w:pPr>
        <w:jc w:val="center"/>
        <w:rPr>
          <w:rFonts w:ascii="Times New Roman" w:hAnsi="Times New Roman" w:cs="Times New Roman"/>
          <w:sz w:val="20"/>
          <w:szCs w:val="20"/>
        </w:rPr>
      </w:pPr>
      <w:r>
        <w:rPr>
          <w:rFonts w:ascii="Times New Roman" w:hAnsi="Times New Roman" w:cs="Times New Roman"/>
          <w:sz w:val="20"/>
          <w:szCs w:val="20"/>
          <w:vertAlign w:val="superscript"/>
        </w:rPr>
        <w:t>2</w:t>
      </w:r>
      <w:r w:rsidRPr="00E07AA1">
        <w:rPr>
          <w:rFonts w:ascii="Times New Roman" w:hAnsi="Times New Roman" w:cs="Times New Roman"/>
          <w:sz w:val="20"/>
          <w:szCs w:val="20"/>
        </w:rPr>
        <w:t xml:space="preserve"> </w:t>
      </w:r>
      <w:r w:rsidR="001A4BF9" w:rsidRPr="001A4BF9">
        <w:rPr>
          <w:rFonts w:ascii="Times New Roman" w:hAnsi="Times New Roman" w:cs="Times New Roman"/>
          <w:sz w:val="20"/>
          <w:szCs w:val="20"/>
        </w:rPr>
        <w:t>Affiliation, City, Country</w:t>
      </w:r>
    </w:p>
    <w:p w14:paraId="77E030DE" w14:textId="214B90C7" w:rsidR="00AD2A15" w:rsidRPr="00B652D1" w:rsidRDefault="00AD2A15" w:rsidP="00AD2A15">
      <w:pPr>
        <w:jc w:val="center"/>
        <w:rPr>
          <w:rFonts w:ascii="Times New Roman" w:hAnsi="Times New Roman" w:cs="Times New Roman"/>
          <w:sz w:val="20"/>
          <w:szCs w:val="20"/>
        </w:rPr>
      </w:pPr>
      <w:r w:rsidRPr="00B652D1">
        <w:rPr>
          <w:rFonts w:ascii="Times New Roman" w:hAnsi="Times New Roman" w:cs="Times New Roman" w:hint="eastAsia"/>
          <w:sz w:val="20"/>
          <w:szCs w:val="20"/>
        </w:rPr>
        <w:t>*</w:t>
      </w:r>
      <w:r w:rsidRPr="00B652D1">
        <w:rPr>
          <w:rFonts w:ascii="Times New Roman" w:hAnsi="Times New Roman" w:cs="Times New Roman"/>
          <w:sz w:val="20"/>
          <w:szCs w:val="20"/>
        </w:rPr>
        <w:t xml:space="preserve">email: </w:t>
      </w:r>
      <w:r w:rsidR="001A4BF9" w:rsidRPr="001A4BF9">
        <w:rPr>
          <w:rFonts w:ascii="Times New Roman" w:hAnsi="Times New Roman" w:cs="Times New Roman"/>
          <w:color w:val="0070C0"/>
          <w:sz w:val="20"/>
          <w:szCs w:val="20"/>
          <w:u w:val="single"/>
        </w:rPr>
        <w:t>Corresponding Author’s email</w:t>
      </w:r>
    </w:p>
    <w:p w14:paraId="6EBFB18D" w14:textId="77777777" w:rsidR="00AD2A15" w:rsidRDefault="00AD2A15" w:rsidP="00AD2A15">
      <w:pPr>
        <w:jc w:val="center"/>
        <w:rPr>
          <w:rFonts w:ascii="Times New Roman" w:hAnsi="Times New Roman" w:cs="Times New Roman"/>
          <w:szCs w:val="24"/>
        </w:rPr>
      </w:pPr>
    </w:p>
    <w:p w14:paraId="4B0B66A2" w14:textId="4414F41B" w:rsidR="00AD2A15" w:rsidRDefault="00AD2A15" w:rsidP="00AD2A15">
      <w:pPr>
        <w:rPr>
          <w:rFonts w:ascii="Times New Roman" w:hAnsi="Times New Roman" w:cs="Times New Roman"/>
          <w:szCs w:val="24"/>
        </w:rPr>
      </w:pPr>
      <w:r w:rsidRPr="00085EDE">
        <w:rPr>
          <w:rFonts w:ascii="Times New Roman" w:hAnsi="Times New Roman" w:cs="Times New Roman"/>
          <w:b/>
          <w:szCs w:val="24"/>
          <w:u w:val="single"/>
        </w:rPr>
        <w:t xml:space="preserve">Objective: </w:t>
      </w:r>
      <w:r w:rsidR="00524E9D" w:rsidRPr="00F710DE">
        <w:rPr>
          <w:rFonts w:ascii="Times New Roman" w:hAnsi="Times New Roman" w:cs="Times New Roman"/>
        </w:rPr>
        <w:t xml:space="preserve">The </w:t>
      </w:r>
      <w:r w:rsidR="00524E9D">
        <w:rPr>
          <w:rFonts w:ascii="Times New Roman" w:hAnsi="Times New Roman" w:cs="Times New Roman"/>
        </w:rPr>
        <w:t xml:space="preserve">word limit for an </w:t>
      </w:r>
      <w:r w:rsidR="00524E9D" w:rsidRPr="00F710DE">
        <w:rPr>
          <w:rFonts w:ascii="Times New Roman" w:hAnsi="Times New Roman" w:cs="Times New Roman"/>
        </w:rPr>
        <w:t xml:space="preserve">abstract </w:t>
      </w:r>
      <w:r w:rsidR="00524E9D">
        <w:rPr>
          <w:rFonts w:ascii="Times New Roman" w:hAnsi="Times New Roman" w:cs="Times New Roman"/>
        </w:rPr>
        <w:t xml:space="preserve">is </w:t>
      </w:r>
      <w:r w:rsidR="0062414E">
        <w:rPr>
          <w:rFonts w:ascii="Times New Roman" w:hAnsi="Times New Roman" w:cs="Times New Roman"/>
        </w:rPr>
        <w:t>25</w:t>
      </w:r>
      <w:r w:rsidR="00524E9D">
        <w:rPr>
          <w:rFonts w:ascii="Times New Roman" w:hAnsi="Times New Roman" w:cs="Times New Roman"/>
        </w:rPr>
        <w:t xml:space="preserve">0 words. </w:t>
      </w:r>
      <w:r w:rsidR="00E43F6C">
        <w:rPr>
          <w:rFonts w:ascii="Times New Roman" w:hAnsi="Times New Roman" w:cs="Times New Roman"/>
        </w:rPr>
        <w:t>Please replace the sentences in grey by your abstract body content.</w:t>
      </w:r>
      <w:r w:rsidR="00E43F6C">
        <w:rPr>
          <w:rFonts w:ascii="Times New Roman" w:hAnsi="Times New Roman" w:cs="Times New Roman" w:hint="eastAsia"/>
        </w:rPr>
        <w:t xml:space="preserve"> </w:t>
      </w:r>
      <w:r w:rsidRPr="00524E9D">
        <w:rPr>
          <w:rFonts w:ascii="Times New Roman" w:hAnsi="Times New Roman" w:cs="Times New Roman"/>
          <w:color w:val="BFBFBF" w:themeColor="background1" w:themeShade="BF"/>
          <w:szCs w:val="24"/>
        </w:rPr>
        <w:t>To enhance vascularization and dentinogenesis in pulp regeneration, the injectable biphasic hyaluronic acid hydrogels with lovastatin were developed and their physical biocompatible properties were investigates in this study</w:t>
      </w:r>
      <w:r w:rsidRPr="00085EDE">
        <w:rPr>
          <w:rFonts w:ascii="Times New Roman" w:hAnsi="Times New Roman" w:cs="Times New Roman"/>
          <w:szCs w:val="24"/>
        </w:rPr>
        <w:t xml:space="preserve">. </w:t>
      </w:r>
      <w:r w:rsidRPr="00085EDE">
        <w:rPr>
          <w:rFonts w:ascii="Times New Roman" w:hAnsi="Times New Roman" w:cs="Times New Roman"/>
          <w:b/>
          <w:szCs w:val="24"/>
          <w:u w:val="single"/>
        </w:rPr>
        <w:t>Materials and Methods:</w:t>
      </w:r>
      <w:r w:rsidRPr="00085EDE">
        <w:rPr>
          <w:rFonts w:ascii="Times New Roman" w:hAnsi="Times New Roman" w:cs="Times New Roman"/>
          <w:szCs w:val="24"/>
          <w:u w:val="single"/>
        </w:rPr>
        <w:t xml:space="preserve"> </w:t>
      </w:r>
      <w:r w:rsidRPr="00524E9D">
        <w:rPr>
          <w:rFonts w:ascii="Times New Roman" w:hAnsi="Times New Roman" w:cs="Times New Roman"/>
          <w:color w:val="BFBFBF" w:themeColor="background1" w:themeShade="BF"/>
          <w:szCs w:val="24"/>
        </w:rPr>
        <w:t>The 2% crosslinked hyaluronic acid (cHA) using BDDE was synthesized and then mixed with different ratio of 2% non-crosslined hyaluronic acid (HA) to form the biphasic hyaluronic acid hydrogel (biHAG). The Lova@biHAGs were prepared by mixing the biHAG with Lovastatin-PLGA nanoparticles, which was produced using Ho et al method. The residual of BDDE, rheology, viscosity, lovastatin releasing behavior and cytotoxicity of materials were investigated.</w:t>
      </w:r>
      <w:r w:rsidRPr="00085EDE">
        <w:rPr>
          <w:rFonts w:ascii="Times New Roman" w:hAnsi="Times New Roman" w:cs="Times New Roman"/>
          <w:szCs w:val="24"/>
        </w:rPr>
        <w:t xml:space="preserve"> </w:t>
      </w:r>
      <w:r w:rsidRPr="00085EDE">
        <w:rPr>
          <w:rFonts w:ascii="Times New Roman" w:hAnsi="Times New Roman" w:cs="Times New Roman"/>
          <w:b/>
          <w:szCs w:val="24"/>
          <w:u w:val="single"/>
        </w:rPr>
        <w:t>Results and Discussion</w:t>
      </w:r>
      <w:r w:rsidRPr="00085EDE">
        <w:rPr>
          <w:rFonts w:ascii="Times New Roman" w:hAnsi="Times New Roman" w:cs="Times New Roman"/>
          <w:szCs w:val="24"/>
          <w:u w:val="single"/>
        </w:rPr>
        <w:t xml:space="preserve">: </w:t>
      </w:r>
      <w:r w:rsidRPr="00524E9D">
        <w:rPr>
          <w:rFonts w:ascii="Times New Roman" w:hAnsi="Times New Roman" w:cs="Times New Roman"/>
          <w:color w:val="BFBFBF" w:themeColor="background1" w:themeShade="BF"/>
          <w:szCs w:val="24"/>
        </w:rPr>
        <w:t>No residual BDDE was found in HAG. The increase of HA and addition of Lovastatin-PLGA in biHAG did not alter the G’ modulus. However, the increase of HA would cause the significant decrease of viscosity result in the better injectable properties. Meanwhile, the addition of Lovastatin-PLGA had mild effect on viscosity. In addition, Lova@biHAG presented the slow releasing behaviors of lovastatin and more HA content reached the plateau of lovastatin releasing earlier than those with less HA content. All biHAG and Lova@biHAG presented the good cell viability in WST-1 assay and the low cell death in LDH test.</w:t>
      </w:r>
      <w:r w:rsidRPr="00085EDE">
        <w:rPr>
          <w:rFonts w:ascii="Times New Roman" w:hAnsi="Times New Roman" w:cs="Times New Roman"/>
          <w:szCs w:val="24"/>
        </w:rPr>
        <w:t xml:space="preserve"> </w:t>
      </w:r>
      <w:r w:rsidRPr="00524E9D">
        <w:rPr>
          <w:rFonts w:ascii="Times New Roman" w:hAnsi="Times New Roman" w:cs="Times New Roman"/>
          <w:color w:val="BFBFBF" w:themeColor="background1" w:themeShade="BF"/>
          <w:szCs w:val="24"/>
        </w:rPr>
        <w:t xml:space="preserve">The content of HA in biHAG did not affect their modulus and biocompatibility, but changed their viscosity and the releasing behavior of lovastatin. </w:t>
      </w:r>
    </w:p>
    <w:p w14:paraId="0F6D2ACC" w14:textId="77777777" w:rsidR="00AD2A15" w:rsidRDefault="00AD2A15" w:rsidP="00AD2A15">
      <w:pPr>
        <w:rPr>
          <w:rFonts w:ascii="Times New Roman" w:hAnsi="Times New Roman" w:cs="Times New Roman"/>
          <w:szCs w:val="24"/>
        </w:rPr>
      </w:pPr>
    </w:p>
    <w:p w14:paraId="6A0F94B2" w14:textId="6B833C90" w:rsidR="00AD2A15" w:rsidRDefault="00AD2A15" w:rsidP="00AD2A15">
      <w:pPr>
        <w:rPr>
          <w:rFonts w:ascii="Times New Roman" w:hAnsi="Times New Roman" w:cs="Times New Roman"/>
          <w:szCs w:val="24"/>
        </w:rPr>
      </w:pPr>
      <w:r w:rsidRPr="00085EDE">
        <w:rPr>
          <w:rFonts w:ascii="Times New Roman" w:hAnsi="Times New Roman" w:cs="Times New Roman" w:hint="eastAsia"/>
          <w:b/>
          <w:szCs w:val="24"/>
        </w:rPr>
        <w:t>K</w:t>
      </w:r>
      <w:r w:rsidRPr="00085EDE">
        <w:rPr>
          <w:rFonts w:ascii="Times New Roman" w:hAnsi="Times New Roman" w:cs="Times New Roman"/>
          <w:b/>
          <w:szCs w:val="24"/>
        </w:rPr>
        <w:t xml:space="preserve">eywords: </w:t>
      </w:r>
      <w:r w:rsidR="00524E9D">
        <w:rPr>
          <w:rFonts w:ascii="Times New Roman" w:hAnsi="Times New Roman" w:cs="Times New Roman"/>
          <w:szCs w:val="24"/>
        </w:rPr>
        <w:t>2-6 keywords</w:t>
      </w:r>
      <w:r w:rsidR="00D36DED">
        <w:rPr>
          <w:rFonts w:ascii="Times New Roman" w:hAnsi="Times New Roman" w:cs="Times New Roman"/>
          <w:color w:val="000000"/>
        </w:rPr>
        <w:t> / Please use lower case letters for keywords</w:t>
      </w:r>
    </w:p>
    <w:p w14:paraId="72C86087" w14:textId="0BAD2101" w:rsidR="00AD2A15" w:rsidRPr="00085EDE" w:rsidRDefault="00AD2A15" w:rsidP="00AD2A15">
      <w:pPr>
        <w:rPr>
          <w:rFonts w:ascii="Times New Roman" w:hAnsi="Times New Roman" w:cs="Times New Roman"/>
          <w:b/>
          <w:szCs w:val="24"/>
        </w:rPr>
      </w:pPr>
      <w:r>
        <w:rPr>
          <w:rFonts w:ascii="Times New Roman" w:hAnsi="Times New Roman" w:cs="Times New Roman" w:hint="eastAsia"/>
          <w:b/>
          <w:szCs w:val="24"/>
        </w:rPr>
        <w:t>F</w:t>
      </w:r>
      <w:r>
        <w:rPr>
          <w:rFonts w:ascii="Times New Roman" w:hAnsi="Times New Roman" w:cs="Times New Roman"/>
          <w:b/>
          <w:szCs w:val="24"/>
        </w:rPr>
        <w:t xml:space="preserve">unding: </w:t>
      </w:r>
      <w:r w:rsidR="00524E9D">
        <w:rPr>
          <w:rFonts w:ascii="Times New Roman" w:hAnsi="Times New Roman" w:cs="Times New Roman"/>
          <w:szCs w:val="24"/>
        </w:rPr>
        <w:t>If any, please mentioned here.</w:t>
      </w:r>
    </w:p>
    <w:p w14:paraId="0C2C2284" w14:textId="77777777" w:rsidR="00AD2A15" w:rsidRPr="00CD543E" w:rsidRDefault="00AD2A15" w:rsidP="00AD2A15">
      <w:pPr>
        <w:rPr>
          <w:rFonts w:ascii="Times New Roman" w:hAnsi="Times New Roman" w:cs="Times New Roman"/>
          <w:b/>
          <w:szCs w:val="24"/>
        </w:rPr>
      </w:pPr>
    </w:p>
    <w:p w14:paraId="1434E504" w14:textId="77777777" w:rsidR="00AD2A15" w:rsidRPr="00AD2A15" w:rsidRDefault="00AD2A15"/>
    <w:sectPr w:rsidR="00AD2A15" w:rsidRPr="00AD2A15" w:rsidSect="00AD2A15">
      <w:headerReference w:type="default" r:id="rId6"/>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9A08" w14:textId="77777777" w:rsidR="00306289" w:rsidRDefault="00306289" w:rsidP="00AD2A15">
      <w:r>
        <w:separator/>
      </w:r>
    </w:p>
  </w:endnote>
  <w:endnote w:type="continuationSeparator" w:id="0">
    <w:p w14:paraId="4E1D389C" w14:textId="77777777" w:rsidR="00306289" w:rsidRDefault="00306289" w:rsidP="00AD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EF33" w14:textId="77777777" w:rsidR="00306289" w:rsidRDefault="00306289" w:rsidP="00AD2A15">
      <w:r>
        <w:separator/>
      </w:r>
    </w:p>
  </w:footnote>
  <w:footnote w:type="continuationSeparator" w:id="0">
    <w:p w14:paraId="14581CF4" w14:textId="77777777" w:rsidR="00306289" w:rsidRDefault="00306289" w:rsidP="00AD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F42" w14:textId="585AE44F" w:rsidR="00AD2A15" w:rsidRPr="00AD2A15" w:rsidRDefault="00AD2A15" w:rsidP="00AD2A15">
    <w:pPr>
      <w:pStyle w:val="a3"/>
      <w:jc w:val="center"/>
    </w:pPr>
    <w:r w:rsidRPr="00F4748B">
      <w:rPr>
        <w:rFonts w:ascii="Times New Roman" w:hAnsi="Times New Roman" w:cs="Times New Roman" w:hint="eastAsia"/>
        <w:b/>
        <w:sz w:val="32"/>
        <w:szCs w:val="32"/>
      </w:rPr>
      <w:t>A</w:t>
    </w:r>
    <w:r w:rsidRPr="00F4748B">
      <w:rPr>
        <w:rFonts w:ascii="Times New Roman" w:hAnsi="Times New Roman" w:cs="Times New Roman"/>
        <w:b/>
        <w:sz w:val="32"/>
        <w:szCs w:val="32"/>
      </w:rPr>
      <w:t>bstract Submission for APEC 2023</w:t>
    </w:r>
    <w:r>
      <w:rPr>
        <w:rFonts w:ascii="Times New Roman" w:hAnsi="Times New Roman" w:cs="Times New Roman"/>
        <w:b/>
        <w:sz w:val="32"/>
        <w:szCs w:val="32"/>
      </w:rPr>
      <w:t xml:space="preserve"> – </w:t>
    </w:r>
    <w:r w:rsidR="001A4BF9">
      <w:rPr>
        <w:rFonts w:ascii="Times New Roman" w:hAnsi="Times New Roman" w:cs="Times New Roman"/>
        <w:b/>
        <w:sz w:val="32"/>
        <w:szCs w:val="32"/>
      </w:rPr>
      <w:t xml:space="preserve">Research </w:t>
    </w:r>
    <w:r w:rsidR="00157BCC">
      <w:rPr>
        <w:rFonts w:ascii="Times New Roman" w:hAnsi="Times New Roman" w:cs="Times New Roman" w:hint="eastAsia"/>
        <w:b/>
        <w:sz w:val="32"/>
        <w:szCs w:val="32"/>
      </w:rPr>
      <w:t>/</w:t>
    </w:r>
    <w:r w:rsidR="00157BCC">
      <w:rPr>
        <w:rFonts w:ascii="Times New Roman" w:hAnsi="Times New Roman" w:cs="Times New Roman"/>
        <w:b/>
        <w:sz w:val="32"/>
        <w:szCs w:val="32"/>
      </w:rPr>
      <w:t xml:space="preserve"> </w:t>
    </w:r>
    <w:r w:rsidR="00157BCC">
      <w:rPr>
        <w:rFonts w:ascii="Times New Roman" w:hAnsi="Times New Roman" w:cs="Times New Roman" w:hint="eastAsia"/>
        <w:b/>
        <w:sz w:val="32"/>
        <w:szCs w:val="32"/>
      </w:rPr>
      <w:t>C</w:t>
    </w:r>
    <w:r w:rsidR="00157BCC">
      <w:rPr>
        <w:rFonts w:ascii="Times New Roman" w:hAnsi="Times New Roman" w:cs="Times New Roman"/>
        <w:b/>
        <w:sz w:val="32"/>
        <w:szCs w:val="32"/>
      </w:rPr>
      <w:t>linic Topic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15"/>
    <w:rsid w:val="00000FD0"/>
    <w:rsid w:val="000327AD"/>
    <w:rsid w:val="00157BCC"/>
    <w:rsid w:val="001A4BF9"/>
    <w:rsid w:val="00306289"/>
    <w:rsid w:val="003A56EE"/>
    <w:rsid w:val="00524E9D"/>
    <w:rsid w:val="0062414E"/>
    <w:rsid w:val="00A20B8C"/>
    <w:rsid w:val="00AD2A15"/>
    <w:rsid w:val="00D12B14"/>
    <w:rsid w:val="00D36DED"/>
    <w:rsid w:val="00E43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677B2"/>
  <w15:chartTrackingRefBased/>
  <w15:docId w15:val="{3B1CE99C-39A0-48C9-BE5A-50FCCC4A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A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A15"/>
    <w:pPr>
      <w:tabs>
        <w:tab w:val="center" w:pos="4153"/>
        <w:tab w:val="right" w:pos="8306"/>
      </w:tabs>
      <w:snapToGrid w:val="0"/>
    </w:pPr>
    <w:rPr>
      <w:sz w:val="20"/>
      <w:szCs w:val="20"/>
    </w:rPr>
  </w:style>
  <w:style w:type="character" w:customStyle="1" w:styleId="a4">
    <w:name w:val="頁首 字元"/>
    <w:basedOn w:val="a0"/>
    <w:link w:val="a3"/>
    <w:uiPriority w:val="99"/>
    <w:rsid w:val="00AD2A15"/>
    <w:rPr>
      <w:sz w:val="20"/>
      <w:szCs w:val="20"/>
    </w:rPr>
  </w:style>
  <w:style w:type="paragraph" w:styleId="a5">
    <w:name w:val="footer"/>
    <w:basedOn w:val="a"/>
    <w:link w:val="a6"/>
    <w:uiPriority w:val="99"/>
    <w:unhideWhenUsed/>
    <w:rsid w:val="00AD2A15"/>
    <w:pPr>
      <w:tabs>
        <w:tab w:val="center" w:pos="4153"/>
        <w:tab w:val="right" w:pos="8306"/>
      </w:tabs>
      <w:snapToGrid w:val="0"/>
    </w:pPr>
    <w:rPr>
      <w:sz w:val="20"/>
      <w:szCs w:val="20"/>
    </w:rPr>
  </w:style>
  <w:style w:type="character" w:customStyle="1" w:styleId="a6">
    <w:name w:val="頁尾 字元"/>
    <w:basedOn w:val="a0"/>
    <w:link w:val="a5"/>
    <w:uiPriority w:val="99"/>
    <w:rsid w:val="00AD2A15"/>
    <w:rPr>
      <w:sz w:val="20"/>
      <w:szCs w:val="20"/>
    </w:rPr>
  </w:style>
  <w:style w:type="character" w:styleId="a7">
    <w:name w:val="Hyperlink"/>
    <w:basedOn w:val="a0"/>
    <w:uiPriority w:val="99"/>
    <w:unhideWhenUsed/>
    <w:rsid w:val="00AD2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Yuanling</dc:creator>
  <cp:keywords/>
  <dc:description/>
  <cp:lastModifiedBy>office3</cp:lastModifiedBy>
  <cp:revision>3</cp:revision>
  <cp:lastPrinted>2023-01-01T09:50:00Z</cp:lastPrinted>
  <dcterms:created xsi:type="dcterms:W3CDTF">2023-01-03T00:31:00Z</dcterms:created>
  <dcterms:modified xsi:type="dcterms:W3CDTF">2023-01-18T03:52:00Z</dcterms:modified>
</cp:coreProperties>
</file>